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0F6">
        <w:rPr>
          <w:rFonts w:ascii="MS Shell Dlg 2" w:hAnsi="MS Shell Dlg 2" w:cs="MS Shell Dlg 2"/>
          <w:noProof/>
          <w:sz w:val="40"/>
          <w:szCs w:val="40"/>
          <w:u w:val="single"/>
        </w:rPr>
        <w:t>Durabilité du béton</w:t>
      </w:r>
      <w:r w:rsidR="005E7160">
        <w:rPr>
          <w:rFonts w:ascii="MS Shell Dlg 2" w:hAnsi="MS Shell Dlg 2" w:cs="MS Shell Dlg 2"/>
          <w:sz w:val="40"/>
          <w:szCs w:val="40"/>
          <w:u w:val="single"/>
        </w:rPr>
        <w:t xml:space="preserve"> d</w:t>
      </w:r>
      <w:r w:rsidR="00F060F6">
        <w:rPr>
          <w:rFonts w:ascii="MS Shell Dlg 2" w:hAnsi="MS Shell Dlg 2" w:cs="MS Shell Dlg 2"/>
          <w:sz w:val="40"/>
          <w:szCs w:val="40"/>
          <w:u w:val="single"/>
        </w:rPr>
        <w:t>u</w:t>
      </w:r>
      <w:r w:rsidR="005E7160">
        <w:rPr>
          <w:rFonts w:ascii="MS Shell Dlg 2" w:hAnsi="MS Shell Dlg 2" w:cs="MS Shell Dlg 2"/>
          <w:sz w:val="40"/>
          <w:szCs w:val="40"/>
          <w:u w:val="single"/>
        </w:rPr>
        <w:t xml:space="preserve"> pieu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2528E7">
        <w:t>Capacité Pieu EC</w:t>
      </w:r>
      <w:proofErr w:type="gramStart"/>
      <w:r w:rsidR="002528E7">
        <w:t>2</w:t>
      </w:r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2528E7" w:rsidRDefault="00F060F6" w:rsidP="0062461C">
      <w:pPr>
        <w:rPr>
          <w:noProof/>
        </w:rPr>
      </w:pPr>
      <w:r>
        <w:rPr>
          <w:noProof/>
        </w:rPr>
        <w:t>L’Eurocode 2 renvoie à l’EN206-1 concernant le classement de l’environnement du béton du pieu en XA1, XA2 et XA3 suivant l’agressivité chimique du sol.</w:t>
      </w:r>
    </w:p>
    <w:p w:rsidR="00F060F6" w:rsidRDefault="00F060F6" w:rsidP="0062461C">
      <w:r>
        <w:rPr>
          <w:noProof/>
        </w:rPr>
        <w:t>L’annexe E de l’EN1992-1-1 impose une classe de béton C30/37 pour les environnements XA1 et XA2 et C35/45</w:t>
      </w:r>
    </w:p>
    <w:p w:rsidR="005E7160" w:rsidRDefault="00F91A47" w:rsidP="0062461C">
      <w:r>
        <w:t>Le classement en XA ne s’applique que si le sol est agressif chimiquement.</w:t>
      </w:r>
    </w:p>
    <w:p w:rsidR="00F91A47" w:rsidRDefault="00F91A47" w:rsidP="0062461C">
      <w:r>
        <w:t>Sinon, les Recommandations du CERIB propose :</w:t>
      </w:r>
    </w:p>
    <w:p w:rsidR="00033C0C" w:rsidRDefault="00F91A47" w:rsidP="00F91A47">
      <w:pPr>
        <w:pStyle w:val="Paragraphedeliste"/>
        <w:numPr>
          <w:ilvl w:val="0"/>
          <w:numId w:val="12"/>
        </w:numPr>
      </w:pPr>
      <w:r>
        <w:t>Classement XC2/</w:t>
      </w:r>
      <w:r w:rsidR="00033C0C">
        <w:t>XF1</w:t>
      </w:r>
      <w:r w:rsidR="00033C0C" w:rsidRPr="00033C0C">
        <w:t xml:space="preserve"> </w:t>
      </w:r>
      <w:r w:rsidR="00033C0C">
        <w:t>si la fondation est totalement enterrée soit classe C25/30 suivant l’annexe E de l’EN1992-1-1</w:t>
      </w:r>
    </w:p>
    <w:p w:rsidR="00F91A47" w:rsidRDefault="00033C0C" w:rsidP="00F91A47">
      <w:pPr>
        <w:pStyle w:val="Paragraphedeliste"/>
        <w:numPr>
          <w:ilvl w:val="0"/>
          <w:numId w:val="12"/>
        </w:numPr>
      </w:pPr>
      <w:r>
        <w:t>Classement XC4/XF1 si la fondation soit partiellement enterrée soit classe C30/37 suivant l’annexe E de l’EN1992-1-1.</w:t>
      </w:r>
    </w:p>
    <w:p w:rsidR="00356AC9" w:rsidRDefault="00356AC9" w:rsidP="00356AC9">
      <w:r>
        <w:t xml:space="preserve">C’est la raison pour laquelle le logiciel démarre les valeurs de classe de résistance de béton à C25/30. Il propose jusqu’à la classe C50/60 mais cette dernière a peu d’intérêt, la valeur </w:t>
      </w:r>
      <w:proofErr w:type="spellStart"/>
      <w:r>
        <w:t>Cmax</w:t>
      </w:r>
      <w:proofErr w:type="spellEnd"/>
      <w:r>
        <w:t xml:space="preserve"> étant limité à 35 MPa.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B43F1"/>
    <w:multiLevelType w:val="hybridMultilevel"/>
    <w:tmpl w:val="5428E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33C0C"/>
    <w:rsid w:val="00092135"/>
    <w:rsid w:val="00093CF0"/>
    <w:rsid w:val="000F205A"/>
    <w:rsid w:val="000F5E43"/>
    <w:rsid w:val="00113421"/>
    <w:rsid w:val="0016643A"/>
    <w:rsid w:val="0020662B"/>
    <w:rsid w:val="002528E7"/>
    <w:rsid w:val="00285019"/>
    <w:rsid w:val="00296481"/>
    <w:rsid w:val="002A3FC4"/>
    <w:rsid w:val="002F0BE2"/>
    <w:rsid w:val="00356AC9"/>
    <w:rsid w:val="005019B6"/>
    <w:rsid w:val="005621A4"/>
    <w:rsid w:val="005A4BAF"/>
    <w:rsid w:val="005E7160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AC795F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  <w:rsid w:val="00F060F6"/>
    <w:rsid w:val="00F9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478C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16</cp:revision>
  <dcterms:created xsi:type="dcterms:W3CDTF">2020-01-02T08:36:00Z</dcterms:created>
  <dcterms:modified xsi:type="dcterms:W3CDTF">2025-05-25T13:49:00Z</dcterms:modified>
</cp:coreProperties>
</file>